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76B94D"/>
          <w:sz w:val="28"/>
          <w:szCs w:val="28"/>
        </w:rPr>
      </w:pPr>
      <w:r>
        <w:rPr>
          <w:b/>
          <w:bCs/>
          <w:color w:val="76B94D"/>
          <w:sz w:val="28"/>
          <w:szCs w:val="28"/>
        </w:rPr>
        <w:t>2026 Kent Swimming Championships</w:t>
      </w:r>
    </w:p>
    <w:p>
      <w:pPr>
        <w:pStyle w:val="Normal"/>
        <w:jc w:val="center"/>
        <w:rPr>
          <w:b/>
          <w:bCs/>
          <w:color w:val="76B94D"/>
          <w:sz w:val="28"/>
          <w:szCs w:val="28"/>
        </w:rPr>
      </w:pPr>
      <w:r>
        <w:rPr>
          <w:b/>
          <w:bCs/>
          <w:color w:val="76B94D"/>
          <w:sz w:val="28"/>
          <w:szCs w:val="28"/>
        </w:rPr>
        <w:t>Coach/Team Manager/Chaperone/Personal Care Attendant</w:t>
      </w:r>
    </w:p>
    <w:p>
      <w:pPr>
        <w:pStyle w:val="Normal"/>
        <w:jc w:val="center"/>
        <w:rPr>
          <w:b/>
          <w:bCs/>
          <w:color w:val="76B94D"/>
          <w:sz w:val="28"/>
          <w:szCs w:val="28"/>
        </w:rPr>
      </w:pPr>
      <w:r>
        <w:rPr>
          <w:b/>
          <w:bCs/>
          <w:color w:val="76B94D"/>
          <w:sz w:val="28"/>
          <w:szCs w:val="28"/>
        </w:rPr>
        <w:t>Accreditation Application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526" w:type="dxa"/>
        <w:jc w:val="start"/>
        <w:tblInd w:w="10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val="04a0" w:noVBand="1" w:noHBand="0" w:lastColumn="0" w:firstColumn="1" w:lastRow="0" w:firstRow="1"/>
      </w:tblPr>
      <w:tblGrid>
        <w:gridCol w:w="1391"/>
        <w:gridCol w:w="1985"/>
        <w:gridCol w:w="2270"/>
        <w:gridCol w:w="2002"/>
        <w:gridCol w:w="1878"/>
      </w:tblGrid>
      <w:tr>
        <w:trPr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Club Name and Code:</w:t>
            </w:r>
          </w:p>
        </w:tc>
        <w:tc>
          <w:tcPr>
            <w:tcW w:w="8135" w:type="dxa"/>
            <w:gridSpan w:val="4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spacing w:lineRule="auto" w:line="264" w:before="0" w:after="120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Club Contact and Email:</w:t>
            </w:r>
          </w:p>
        </w:tc>
        <w:tc>
          <w:tcPr>
            <w:tcW w:w="8135" w:type="dxa"/>
            <w:gridSpan w:val="4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>
          <w:trHeight w:val="378" w:hRule="atLeast"/>
          <w:cantSplit w:val="true"/>
        </w:trPr>
        <w:tc>
          <w:tcPr>
            <w:tcW w:w="9526" w:type="dxa"/>
            <w:gridSpan w:val="5"/>
            <w:tcBorders>
              <w:top w:val="single" w:sz="4" w:space="0" w:color="76B94D"/>
              <w:bottom w:val="single" w:sz="4" w:space="0" w:color="76B94D"/>
            </w:tcBorders>
            <w:vAlign w:val="center"/>
          </w:tcPr>
          <w:p>
            <w:pPr>
              <w:pStyle w:val="Normal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Applicant 1</w:t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Applicant 2</w:t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Applicant 3</w:t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Applicant 4</w:t>
            </w:r>
          </w:p>
        </w:tc>
      </w:tr>
      <w:tr>
        <w:trPr>
          <w:trHeight w:val="525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color w:themeColor="text1" w:val="000000"/>
                <w:sz w:val="27"/>
                <w:szCs w:val="27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sz w:val="27"/>
                <w:szCs w:val="27"/>
              </w:rPr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563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Position at club: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46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Style w:val="Hyperlink"/>
              </w:rPr>
            </w:pPr>
            <w:r>
              <w:rPr/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Style w:val="Hyperlink"/>
              </w:rPr>
            </w:pPr>
            <w:r>
              <w:rPr/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Style w:val="Hyperlink"/>
              </w:rPr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Swim England number: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color w:themeColor="text1" w:val="000000"/>
                <w:sz w:val="27"/>
                <w:szCs w:val="27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sz w:val="27"/>
                <w:szCs w:val="27"/>
              </w:rPr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DBS check number: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color w:themeColor="text1" w:val="000000"/>
                <w:sz w:val="27"/>
                <w:szCs w:val="27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sz w:val="27"/>
                <w:szCs w:val="27"/>
              </w:rPr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Minimum role qualification: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color w:themeColor="text1" w:val="000000"/>
                <w:sz w:val="27"/>
                <w:szCs w:val="27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sz w:val="27"/>
                <w:szCs w:val="27"/>
              </w:rPr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1391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Applying for:</w:t>
              <w:br/>
              <w:t>(highlight/</w:t>
              <w:br/>
              <w:t>delete as appropriate)</w:t>
            </w:r>
          </w:p>
        </w:tc>
        <w:tc>
          <w:tcPr>
            <w:tcW w:w="1985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/>
            </w:pPr>
            <w:r>
              <w:rPr/>
              <w:t>Coach</w:t>
              <w:br/>
              <w:t>TM</w:t>
              <w:br/>
              <w:t>Chaperone</w:t>
              <w:br/>
              <w:t>Care Attendant</w:t>
            </w:r>
          </w:p>
        </w:tc>
        <w:tc>
          <w:tcPr>
            <w:tcW w:w="2270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/>
            </w:pPr>
            <w:r>
              <w:rPr/>
              <w:t>Coach</w:t>
              <w:br/>
              <w:t>TM</w:t>
              <w:br/>
              <w:t>Chaperone</w:t>
              <w:br/>
              <w:t>Care Attendant</w:t>
            </w:r>
          </w:p>
        </w:tc>
        <w:tc>
          <w:tcPr>
            <w:tcW w:w="2002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/>
            </w:pPr>
            <w:r>
              <w:rPr/>
              <w:t>Coach</w:t>
              <w:br/>
              <w:t>TM</w:t>
              <w:br/>
              <w:t>Chaperone</w:t>
              <w:br/>
              <w:t>Care Attendant</w:t>
            </w:r>
          </w:p>
        </w:tc>
        <w:tc>
          <w:tcPr>
            <w:tcW w:w="1878" w:type="dxa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rPr/>
            </w:pPr>
            <w:r>
              <w:rPr/>
              <w:t>Coach</w:t>
              <w:br/>
              <w:t>TM</w:t>
              <w:br/>
              <w:t>Chaperone</w:t>
              <w:br/>
              <w:t>Care Attendant</w:t>
            </w:r>
          </w:p>
        </w:tc>
      </w:tr>
      <w:tr>
        <w:trPr>
          <w:trHeight w:val="680" w:hRule="atLeast"/>
          <w:cantSplit w:val="true"/>
        </w:trPr>
        <w:tc>
          <w:tcPr>
            <w:tcW w:w="1391" w:type="dxa"/>
            <w:tcBorders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Safeguarding cert/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qualification:</w:t>
            </w:r>
          </w:p>
        </w:tc>
        <w:tc>
          <w:tcPr>
            <w:tcW w:w="1985" w:type="dxa"/>
            <w:tcBorders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70" w:type="dxa"/>
            <w:tcBorders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002" w:type="dxa"/>
            <w:tcBorders>
              <w:start w:val="single" w:sz="4" w:space="0" w:color="76B94D"/>
              <w:bottom w:val="single" w:sz="4" w:space="0" w:color="76B94D"/>
              <w:end w:val="single" w:sz="4" w:space="0" w:color="76B94D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color w:themeColor="text1" w:val="000000"/>
                <w:sz w:val="27"/>
                <w:szCs w:val="27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sz w:val="27"/>
                <w:szCs w:val="27"/>
              </w:rPr>
            </w:r>
          </w:p>
        </w:tc>
        <w:tc>
          <w:tcPr>
            <w:tcW w:w="1878" w:type="dxa"/>
            <w:tcBorders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690" w:hRule="atLeast"/>
          <w:cantSplit w:val="true"/>
        </w:trPr>
        <w:tc>
          <w:tcPr>
            <w:tcW w:w="9526" w:type="dxa"/>
            <w:gridSpan w:val="5"/>
            <w:tcBorders>
              <w:top w:val="single" w:sz="4" w:space="0" w:color="76B94D"/>
              <w:start w:val="single" w:sz="4" w:space="0" w:color="76B94D"/>
              <w:bottom w:val="single" w:sz="4" w:space="0" w:color="76B94D"/>
              <w:end w:val="single" w:sz="4" w:space="0" w:color="76B94D"/>
            </w:tcBorders>
            <w:vAlign w:val="center"/>
          </w:tcPr>
          <w:p>
            <w:pPr>
              <w:pStyle w:val="Normal"/>
              <w:spacing w:before="0" w:after="120"/>
              <w:ind w:start="142" w:end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ensure that all accreditations required by your club are made before the first day of competition – necessary checks must be made to ensure that passes are made available to bona fide personnel.  Please note the following information: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60"/>
              <w:ind w:hanging="360" w:start="720" w:end="26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Passes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will be issued on the day.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60"/>
              <w:ind w:hanging="360" w:start="720" w:end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Accreditation is £15 per applicant for Coaches and Team Managers. Chaperone and Personal Care Attendant accreditation is free of charge where assistance is permitted for a swimmer on their code of exceptions.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60"/>
              <w:ind w:hanging="360" w:start="720" w:end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send pass applications to </w:t>
            </w:r>
            <w:hyperlink r:id="rId2">
              <w:r>
                <w:rPr>
                  <w:rStyle w:val="Hyperlink"/>
                  <w:sz w:val="24"/>
                  <w:szCs w:val="24"/>
                </w:rPr>
                <w:t>John King</w:t>
              </w:r>
            </w:hyperlink>
            <w:r>
              <w:rPr>
                <w:sz w:val="24"/>
                <w:szCs w:val="24"/>
              </w:rPr>
              <w:t xml:space="preserve"> attaching a photograph of each applicant – use extra forms if applying for more than four passes.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60"/>
              <w:ind w:hanging="360" w:start="720" w:end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 to be advised.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applications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>
              <w:rPr>
                <w:sz w:val="24"/>
                <w:szCs w:val="24"/>
              </w:rPr>
              <w:t xml:space="preserve">be received by </w:t>
            </w:r>
            <w:r>
              <w:rPr>
                <w:b/>
                <w:bCs/>
                <w:sz w:val="24"/>
                <w:szCs w:val="24"/>
              </w:rPr>
              <w:t>22 January 2026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Payment for coach passes </w:t>
            </w:r>
            <w:r>
              <w:rPr>
                <w:b/>
                <w:bCs/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be received by </w:t>
            </w:r>
            <w:r>
              <w:rPr>
                <w:b/>
                <w:bCs/>
                <w:sz w:val="24"/>
                <w:szCs w:val="24"/>
              </w:rPr>
              <w:t>30 January 2026.</w:t>
              <w:br/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Minimum qualifications for accredited roles: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Coaches – Swim England L2 or L3 Coach Qualification + Valid Enhanced DBS + Valid Swim England Safeguarding Certificate since Jan 2023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Team Managers – Swim England TM1 Qualification + Valid Enhanced DBS + Valid Swim England Safeguarding Certificate since Jan 2023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Chaperones &amp; Personal Care Attendants – Valid Enhanced DBS</w:t>
              <w:br/>
            </w:r>
          </w:p>
          <w:p>
            <w:pPr>
              <w:pStyle w:val="Normal"/>
              <w:numPr>
                <w:ilvl w:val="0"/>
                <w:numId w:val="1"/>
              </w:numPr>
              <w:ind w:hanging="360" w:start="720" w:end="264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DBS Checks must be since Jan 2023 or on the DBS Update Service.</w:t>
            </w:r>
          </w:p>
        </w:tc>
      </w:tr>
    </w:tbl>
    <w:p>
      <w:pPr>
        <w:pStyle w:val="Normal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77" w:right="1077" w:gutter="0" w:header="709" w:top="2268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center" w:pos="4820" w:leader="none"/>
        <w:tab w:val="right" w:pos="15309" w:leader="none"/>
      </w:tabs>
      <w:rPr/>
    </w:pP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FILENAME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50001.31 2026 Kent Champs Accreditation Form.docx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ab/>
      <w:t xml:space="preserve">Page </w:t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PAGE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2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 xml:space="preserve"> of </w:t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NUMPAGES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2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ab/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DATE \@"dd\/MM\/yy"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03/01/26</w:t>
    </w:r>
    <w:r>
      <w:rPr>
        <w:sz w:val="16"/>
        <w:szCs w:val="16"/>
        <w:color w:val="78B83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13"/>
        <w:tab w:val="clear" w:pos="9026"/>
        <w:tab w:val="center" w:pos="4820" w:leader="none"/>
        <w:tab w:val="right" w:pos="15309" w:leader="none"/>
      </w:tabs>
      <w:rPr/>
    </w:pP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FILENAME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50001.31 2026 Kent Champs Accreditation Form.docx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ab/>
      <w:t xml:space="preserve">Page </w:t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PAGE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1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 xml:space="preserve"> of </w:t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NUMPAGES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2</w:t>
    </w:r>
    <w:r>
      <w:rPr>
        <w:sz w:val="16"/>
        <w:szCs w:val="16"/>
        <w:color w:val="78B832"/>
      </w:rPr>
      <w:fldChar w:fldCharType="end"/>
    </w:r>
    <w:r>
      <w:rPr>
        <w:color w:val="78B832"/>
        <w:sz w:val="16"/>
        <w:szCs w:val="16"/>
      </w:rPr>
      <w:tab/>
    </w:r>
    <w:r>
      <w:rPr>
        <w:color w:val="78B832"/>
        <w:sz w:val="16"/>
        <w:szCs w:val="16"/>
      </w:rPr>
      <w:fldChar w:fldCharType="begin"/>
    </w:r>
    <w:r>
      <w:rPr>
        <w:sz w:val="16"/>
        <w:szCs w:val="16"/>
        <w:color w:val="78B832"/>
      </w:rPr>
      <w:instrText xml:space="preserve"> DATE \@"dd\/MM\/yy" </w:instrText>
    </w:r>
    <w:r>
      <w:rPr>
        <w:sz w:val="16"/>
        <w:szCs w:val="16"/>
        <w:color w:val="78B832"/>
      </w:rPr>
      <w:fldChar w:fldCharType="separate"/>
    </w:r>
    <w:r>
      <w:rPr>
        <w:sz w:val="16"/>
        <w:szCs w:val="16"/>
        <w:color w:val="78B832"/>
      </w:rPr>
      <w:t>03/01/26</w:t>
    </w:r>
    <w:r>
      <w:rPr>
        <w:sz w:val="16"/>
        <w:szCs w:val="16"/>
        <w:color w:val="78B83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-635</wp:posOffset>
          </wp:positionH>
          <wp:positionV relativeFrom="paragraph">
            <wp:posOffset>-149225</wp:posOffset>
          </wp:positionV>
          <wp:extent cx="6108065" cy="819150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7487" b="0"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80C14B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0769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769f"/>
    <w:rPr/>
  </w:style>
  <w:style w:type="character" w:styleId="Hyperlink">
    <w:name w:val="Hyperlink"/>
    <w:uiPriority w:val="99"/>
    <w:unhideWhenUsed/>
    <w:rsid w:val="00ac1062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769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0769f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ac1062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9093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c5fdb"/>
    <w:tblPr>
      <w:tblBorders>
        <w:top w:val="single" w:color="808080" w:themeColor="background1" w:sz="4" w:space="0"/>
        <w:bottom w:val="single" w:color="808080" w:themeColor="background1" w:sz="4" w:space="0"/>
        <w:insideH w:val="single" w:color="808080" w:themeColor="background1" w:sz="4" w:space="0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Proforma">
    <w:name w:val="Proforma"/>
    <w:basedOn w:val="TableNormal"/>
    <w:uiPriority w:val="99"/>
    <w:rsid w:val="004076aa"/>
    <w:rPr>
      <w:color w:themeColor="text1" w:themeTint="d9"/>
    </w:rPr>
    <w:tblPr>
      <w:tblBorders>
        <w:top w:val="single" w:color="808080" w:themeColor="background1" w:sz="4" w:space="0"/>
        <w:bottom w:val="single" w:color="808080" w:themeColor="background1" w:sz="4" w:space="0"/>
        <w:insideH w:val="single" w:color="808080" w:themeColor="background1" w:sz="4" w:space="0"/>
      </w:tblBorders>
      <w:tblCellMar>
        <w:top w:w="28" w:type="dxa"/>
        <w:left w:w="28" w:type="dxa"/>
        <w:bottom w:w="28" w:type="dxa"/>
        <w:right w:w="2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king@kentswimming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LibreOffice/25.8.3.2$MacOSX_AARCH64 LibreOffice_project/8ca8d55c161d602844f5428fa4b58097424e324e</Application>
  <AppVersion>15.0000</AppVersion>
  <Pages>2</Pages>
  <Words>296</Words>
  <Characters>1603</Characters>
  <CharactersWithSpaces>1860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2026-01-03T04:53:00Z</dcterms:created>
  <dc:creator>Shelley Robinson</dc:creator>
  <dc:description/>
  <dc:language>en-GB</dc:language>
  <cp:lastModifiedBy/>
  <cp:lastPrinted>2024-09-27T15:37:00Z</cp:lastPrinted>
  <dcterms:modified xsi:type="dcterms:W3CDTF">2026-01-03T18:26:58Z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